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1B" w:rsidRPr="00AD73CC" w:rsidRDefault="00FA321B" w:rsidP="00FA3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D73CC">
        <w:rPr>
          <w:rFonts w:ascii="Times New Roman" w:hAnsi="Times New Roman"/>
          <w:sz w:val="28"/>
          <w:szCs w:val="28"/>
        </w:rPr>
        <w:t>Статья 26 Закона «О банках и банковской деятельности»</w:t>
      </w:r>
      <w:bookmarkEnd w:id="0"/>
      <w:r w:rsidRPr="00AD73CC">
        <w:rPr>
          <w:rFonts w:ascii="Times New Roman" w:hAnsi="Times New Roman"/>
          <w:sz w:val="28"/>
          <w:szCs w:val="28"/>
        </w:rPr>
        <w:t xml:space="preserve"> устанавливает положения о банковской тайне клиентов кредитной организации, гарантирующие защиту интересов клиентов и корреспондентов кредитной организации, Банка России, организации, осуществляющей функции по обязательному страхованию вкладов, а также определяет перечень лиц, которым могут быть предоставлены сведения, содержащие банковскую тайну. </w:t>
      </w:r>
    </w:p>
    <w:p w:rsidR="00FA321B" w:rsidRPr="00AD73CC" w:rsidRDefault="00FA321B" w:rsidP="00FA3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 xml:space="preserve">Так, в частности, согласно положениям статьи 26 Закона «О банках и банковской деятельности» справки по операциям и счетам юридических лиц и граждан, осуществляющих предпринимательскую деятельность без образования юридического лица, выдаются кредитной организацией им самим, судам и арбитражным судам (судьям), Счетной палате Российской Федерации, налоговым органам, Пенсионному фонду Российской Федерации, Фонду социального страхования Российской Федерации и органам принудительного исполнения судебных актов, актов других органов и должностных лиц в случаях, предусмотренных законодательными актами об их деятельности, а при наличии согласия руководителя следственного органа - органам предварительного следствия по делам, находящимся в их производстве. </w:t>
      </w:r>
    </w:p>
    <w:p w:rsidR="00FA321B" w:rsidRPr="00AD73CC" w:rsidRDefault="00FA321B" w:rsidP="00FA3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>Таким образом, статья 26 Закона «О банках и банковской деятельности» содержит закрытый перечень лиц, которым могут быть предоставлены сведения, содержащие банковскую тайну.</w:t>
      </w:r>
    </w:p>
    <w:p w:rsidR="00FA321B" w:rsidRDefault="00FA321B" w:rsidP="00FA3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73CC">
        <w:rPr>
          <w:rFonts w:ascii="Times New Roman" w:hAnsi="Times New Roman"/>
          <w:sz w:val="28"/>
          <w:szCs w:val="28"/>
        </w:rPr>
        <w:t xml:space="preserve">Согласно проекта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принятого Государственной Думой 16.02.2022 статья 26 Закона «О банках и банковской деятельности» дополняется новой частью следующего содержания: </w:t>
      </w:r>
    </w:p>
    <w:p w:rsidR="00FA321B" w:rsidRPr="00AD73CC" w:rsidRDefault="00FA321B" w:rsidP="00FA3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 xml:space="preserve">«Справки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их запросам, направленным в установленном порядке при проведении в соответствии </w:t>
      </w:r>
    </w:p>
    <w:p w:rsidR="00FA321B" w:rsidRPr="00AD73CC" w:rsidRDefault="00FA321B" w:rsidP="00FA3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 xml:space="preserve">со статьей 82 Федерального закона от 25 декабря 2008 года № 273-ФЗ «О противодействии коррупции»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</w:t>
      </w:r>
    </w:p>
    <w:p w:rsidR="00FA321B" w:rsidRPr="00AD73CC" w:rsidRDefault="00FA321B" w:rsidP="00FA3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>на счета его супруги (супруга) и несовершеннолетних детей в банках и (или) иных кредитных организациях.».</w:t>
      </w:r>
    </w:p>
    <w:p w:rsidR="00FA321B" w:rsidRPr="00AD73CC" w:rsidRDefault="00FA321B" w:rsidP="00FA3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>Таким образом, перечень лиц, которым могут быть предоставлены сведения, содержащие банковскую тайну дополняется прокуратурой.</w:t>
      </w:r>
    </w:p>
    <w:p w:rsidR="00FA321B" w:rsidRPr="00AD73CC" w:rsidRDefault="00FA321B" w:rsidP="00FA321B">
      <w:pPr>
        <w:rPr>
          <w:rFonts w:ascii="Times New Roman" w:hAnsi="Times New Roman"/>
          <w:sz w:val="28"/>
          <w:szCs w:val="28"/>
        </w:rPr>
      </w:pPr>
      <w:r w:rsidRPr="00AD73CC">
        <w:rPr>
          <w:rFonts w:ascii="Times New Roman" w:hAnsi="Times New Roman"/>
          <w:sz w:val="28"/>
          <w:szCs w:val="28"/>
        </w:rPr>
        <w:t> </w:t>
      </w:r>
    </w:p>
    <w:p w:rsidR="008E030C" w:rsidRDefault="008E030C"/>
    <w:sectPr w:rsidR="008E030C" w:rsidSect="00AD73CC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1B"/>
    <w:rsid w:val="008E030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125A-BA79-4AB7-9A9A-0137998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Надежда Александровна</dc:creator>
  <cp:keywords/>
  <dc:description/>
  <cp:lastModifiedBy>Зайцева Надежда Александровна</cp:lastModifiedBy>
  <cp:revision>1</cp:revision>
  <dcterms:created xsi:type="dcterms:W3CDTF">2022-02-25T08:59:00Z</dcterms:created>
  <dcterms:modified xsi:type="dcterms:W3CDTF">2022-02-25T09:00:00Z</dcterms:modified>
</cp:coreProperties>
</file>